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D0" w:rsidRDefault="00D66ED0"/>
    <w:p w:rsidR="009828E2" w:rsidRDefault="009828E2"/>
    <w:p w:rsidR="00447EEF" w:rsidRPr="00D45321" w:rsidRDefault="00447EEF" w:rsidP="00447EEF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>USMF</w:t>
      </w:r>
      <w:r w:rsidRPr="00D45321">
        <w:rPr>
          <w:sz w:val="28"/>
        </w:rPr>
        <w:t xml:space="preserve"> „</w:t>
      </w:r>
      <w:proofErr w:type="spellStart"/>
      <w:r w:rsidRPr="00D45321">
        <w:rPr>
          <w:sz w:val="28"/>
        </w:rPr>
        <w:t>Nicolae</w:t>
      </w:r>
      <w:proofErr w:type="spellEnd"/>
      <w:r w:rsidRPr="00D45321">
        <w:rPr>
          <w:sz w:val="28"/>
        </w:rPr>
        <w:t xml:space="preserve"> </w:t>
      </w:r>
      <w:proofErr w:type="spellStart"/>
      <w:r w:rsidRPr="00D45321">
        <w:rPr>
          <w:sz w:val="28"/>
        </w:rPr>
        <w:t>Tes</w:t>
      </w:r>
      <w:r>
        <w:rPr>
          <w:sz w:val="28"/>
        </w:rPr>
        <w:t>temiţanu</w:t>
      </w:r>
      <w:proofErr w:type="spellEnd"/>
      <w:r>
        <w:rPr>
          <w:sz w:val="28"/>
        </w:rPr>
        <w:t xml:space="preserve">”                                               </w:t>
      </w:r>
      <w:proofErr w:type="spellStart"/>
      <w:r>
        <w:rPr>
          <w:sz w:val="28"/>
        </w:rPr>
        <w:t>Factura</w:t>
      </w:r>
      <w:proofErr w:type="spellEnd"/>
      <w:r w:rsidRPr="00D45321">
        <w:rPr>
          <w:sz w:val="28"/>
        </w:rPr>
        <w:t xml:space="preserve"> nr.</w:t>
      </w:r>
      <w:r>
        <w:rPr>
          <w:sz w:val="28"/>
        </w:rPr>
        <w:t xml:space="preserve"> </w:t>
      </w:r>
    </w:p>
    <w:p w:rsidR="00447EEF" w:rsidRPr="0031411D" w:rsidRDefault="00447EEF" w:rsidP="00447EEF">
      <w:pPr>
        <w:tabs>
          <w:tab w:val="left" w:pos="900"/>
        </w:tabs>
        <w:jc w:val="both"/>
        <w:rPr>
          <w:b/>
          <w:sz w:val="28"/>
        </w:rPr>
      </w:pPr>
      <w:r>
        <w:rPr>
          <w:sz w:val="28"/>
        </w:rPr>
        <w:t>Cod fiscal</w:t>
      </w:r>
      <w:r w:rsidRPr="0031411D">
        <w:rPr>
          <w:b/>
          <w:sz w:val="28"/>
        </w:rPr>
        <w:t xml:space="preserve"> 1007600000794</w:t>
      </w:r>
    </w:p>
    <w:p w:rsidR="00447EEF" w:rsidRDefault="00447EEF" w:rsidP="00447EEF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>MD19AG000000022512015544</w:t>
      </w:r>
      <w:r>
        <w:rPr>
          <w:sz w:val="28"/>
        </w:rPr>
        <w:tab/>
      </w:r>
      <w:r>
        <w:rPr>
          <w:b/>
          <w:sz w:val="28"/>
        </w:rPr>
        <w:t xml:space="preserve">                              </w:t>
      </w:r>
      <w:r>
        <w:rPr>
          <w:sz w:val="28"/>
        </w:rPr>
        <w:t xml:space="preserve">    din </w:t>
      </w:r>
      <w:r w:rsidR="00944590">
        <w:rPr>
          <w:sz w:val="28"/>
        </w:rPr>
        <w:t>08</w:t>
      </w:r>
      <w:r w:rsidR="00825EFE">
        <w:rPr>
          <w:sz w:val="28"/>
        </w:rPr>
        <w:t xml:space="preserve"> </w:t>
      </w:r>
      <w:proofErr w:type="spellStart"/>
      <w:proofErr w:type="gramStart"/>
      <w:r w:rsidR="00825EFE">
        <w:rPr>
          <w:sz w:val="28"/>
        </w:rPr>
        <w:t>septembrie</w:t>
      </w:r>
      <w:proofErr w:type="spellEnd"/>
      <w:r>
        <w:rPr>
          <w:sz w:val="28"/>
        </w:rPr>
        <w:t xml:space="preserve"> </w:t>
      </w:r>
      <w:r w:rsidR="004166F4">
        <w:rPr>
          <w:sz w:val="28"/>
        </w:rPr>
        <w:t xml:space="preserve"> </w:t>
      </w:r>
      <w:r>
        <w:rPr>
          <w:sz w:val="28"/>
        </w:rPr>
        <w:t>2017</w:t>
      </w:r>
      <w:proofErr w:type="gramEnd"/>
      <w:r w:rsidRPr="00D4532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47EEF" w:rsidRPr="00D45321" w:rsidRDefault="00447EEF" w:rsidP="00447EEF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BC </w:t>
      </w:r>
      <w:r w:rsidRPr="00D45321">
        <w:rPr>
          <w:sz w:val="28"/>
        </w:rPr>
        <w:t xml:space="preserve">Moldova </w:t>
      </w:r>
      <w:proofErr w:type="spellStart"/>
      <w:r w:rsidRPr="00D45321">
        <w:rPr>
          <w:sz w:val="28"/>
        </w:rPr>
        <w:t>Agroindbank</w:t>
      </w:r>
      <w:proofErr w:type="spellEnd"/>
      <w:r w:rsidRPr="00D45321">
        <w:rPr>
          <w:sz w:val="28"/>
        </w:rPr>
        <w:t xml:space="preserve"> SA</w:t>
      </w:r>
    </w:p>
    <w:p w:rsidR="00447EEF" w:rsidRPr="00D45321" w:rsidRDefault="00447EEF" w:rsidP="00447EEF">
      <w:pPr>
        <w:tabs>
          <w:tab w:val="left" w:pos="900"/>
        </w:tabs>
        <w:jc w:val="both"/>
        <w:rPr>
          <w:sz w:val="28"/>
        </w:rPr>
      </w:pPr>
      <w:proofErr w:type="spellStart"/>
      <w:r>
        <w:rPr>
          <w:sz w:val="28"/>
        </w:rPr>
        <w:t>Filiala</w:t>
      </w:r>
      <w:proofErr w:type="spellEnd"/>
      <w:r w:rsidRPr="00D45321">
        <w:rPr>
          <w:sz w:val="28"/>
        </w:rPr>
        <w:t xml:space="preserve"> </w:t>
      </w:r>
      <w:proofErr w:type="spellStart"/>
      <w:r w:rsidRPr="00D45321">
        <w:rPr>
          <w:sz w:val="28"/>
        </w:rPr>
        <w:t>Chişinău-Centr</w:t>
      </w:r>
      <w:r>
        <w:rPr>
          <w:sz w:val="28"/>
        </w:rPr>
        <w:t>u</w:t>
      </w:r>
      <w:proofErr w:type="spellEnd"/>
      <w:r w:rsidRPr="00D45321">
        <w:rPr>
          <w:sz w:val="28"/>
        </w:rPr>
        <w:t xml:space="preserve"> </w:t>
      </w:r>
    </w:p>
    <w:p w:rsidR="00447EEF" w:rsidRPr="00D45321" w:rsidRDefault="00447EEF" w:rsidP="00447EEF">
      <w:pPr>
        <w:jc w:val="both"/>
        <w:outlineLvl w:val="0"/>
      </w:pPr>
      <w:r w:rsidRPr="00D45321">
        <w:rPr>
          <w:sz w:val="28"/>
        </w:rPr>
        <w:t>AGRNMD2X723</w:t>
      </w:r>
    </w:p>
    <w:p w:rsidR="00447EEF" w:rsidRPr="00CC6E61" w:rsidRDefault="00447EEF" w:rsidP="00447EEF">
      <w:pPr>
        <w:jc w:val="both"/>
        <w:outlineLvl w:val="0"/>
        <w:rPr>
          <w:sz w:val="28"/>
          <w:szCs w:val="28"/>
          <w:lang w:val="ro-RO"/>
        </w:rPr>
      </w:pPr>
      <w:r w:rsidRPr="00CC6E61">
        <w:rPr>
          <w:sz w:val="28"/>
          <w:szCs w:val="28"/>
          <w:lang w:val="ro-RO"/>
        </w:rPr>
        <w:t>Chişinău, bd.Ştefan cel Mare 165</w:t>
      </w:r>
    </w:p>
    <w:p w:rsidR="00447EEF" w:rsidRPr="00D45321" w:rsidRDefault="007C4929" w:rsidP="00447EEF">
      <w:pPr>
        <w:jc w:val="both"/>
        <w:outlineLvl w:val="0"/>
        <w:rPr>
          <w:lang w:val="ro-RO"/>
        </w:rPr>
      </w:pPr>
      <w:r>
        <w:rPr>
          <w:lang w:val="ro-RO"/>
        </w:rPr>
        <w:t>Tel. 205-110</w:t>
      </w:r>
    </w:p>
    <w:p w:rsidR="00447EEF" w:rsidRPr="007C08D4" w:rsidRDefault="00447EEF" w:rsidP="00944590">
      <w:pPr>
        <w:rPr>
          <w:lang w:val="ro-RO"/>
        </w:rPr>
      </w:pPr>
    </w:p>
    <w:p w:rsidR="00447EEF" w:rsidRDefault="00447EEF" w:rsidP="00447EEF"/>
    <w:p w:rsidR="00447EEF" w:rsidRDefault="00447EEF" w:rsidP="00447EEF">
      <w:bookmarkStart w:id="0" w:name="_GoBack"/>
      <w:bookmarkEnd w:id="0"/>
    </w:p>
    <w:p w:rsidR="00447EEF" w:rsidRDefault="00447EEF" w:rsidP="00447E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447EEF" w:rsidRPr="008F66EC" w:rsidTr="00E22B55">
        <w:trPr>
          <w:trHeight w:val="740"/>
        </w:trPr>
        <w:tc>
          <w:tcPr>
            <w:tcW w:w="7848" w:type="dxa"/>
          </w:tcPr>
          <w:p w:rsidR="00447EEF" w:rsidRPr="008F66EC" w:rsidRDefault="00447EEF" w:rsidP="00E22B55">
            <w:pPr>
              <w:jc w:val="center"/>
              <w:rPr>
                <w:rFonts w:ascii="Arial" w:hAnsi="Arial" w:cs="Arial"/>
              </w:rPr>
            </w:pPr>
          </w:p>
          <w:p w:rsidR="00447EEF" w:rsidRPr="008F66EC" w:rsidRDefault="00447EEF" w:rsidP="00E22B55">
            <w:pPr>
              <w:jc w:val="center"/>
              <w:rPr>
                <w:rFonts w:ascii="Arial Black" w:hAnsi="Arial Black" w:cs="Arial"/>
                <w:b/>
              </w:rPr>
            </w:pPr>
            <w:proofErr w:type="spellStart"/>
            <w:r w:rsidRPr="008F66EC">
              <w:rPr>
                <w:rFonts w:ascii="Arial" w:hAnsi="Arial" w:cs="Arial"/>
                <w:b/>
              </w:rPr>
              <w:t>Nume</w:t>
            </w:r>
            <w:proofErr w:type="spellEnd"/>
            <w:r w:rsidRPr="008F66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66EC">
              <w:rPr>
                <w:rFonts w:ascii="Arial" w:hAnsi="Arial" w:cs="Arial"/>
                <w:b/>
              </w:rPr>
              <w:t>serviciu</w:t>
            </w:r>
            <w:proofErr w:type="spellEnd"/>
          </w:p>
        </w:tc>
        <w:tc>
          <w:tcPr>
            <w:tcW w:w="1723" w:type="dxa"/>
          </w:tcPr>
          <w:p w:rsidR="00447EEF" w:rsidRPr="008F66EC" w:rsidRDefault="00447EEF" w:rsidP="00E22B55">
            <w:pPr>
              <w:jc w:val="center"/>
            </w:pPr>
          </w:p>
          <w:p w:rsidR="00447EEF" w:rsidRPr="008F66EC" w:rsidRDefault="00447EEF" w:rsidP="00E22B55">
            <w:pPr>
              <w:jc w:val="center"/>
              <w:rPr>
                <w:b/>
              </w:rPr>
            </w:pPr>
            <w:r w:rsidRPr="008F66EC">
              <w:rPr>
                <w:b/>
              </w:rPr>
              <w:t>Suma</w:t>
            </w:r>
          </w:p>
        </w:tc>
      </w:tr>
      <w:tr w:rsidR="00447EEF" w:rsidRPr="008F66EC" w:rsidTr="00E22B55">
        <w:trPr>
          <w:trHeight w:val="1079"/>
        </w:trPr>
        <w:tc>
          <w:tcPr>
            <w:tcW w:w="7848" w:type="dxa"/>
          </w:tcPr>
          <w:p w:rsidR="00447EEF" w:rsidRPr="008F66EC" w:rsidRDefault="00447EEF" w:rsidP="00E22B55">
            <w:pPr>
              <w:jc w:val="center"/>
            </w:pPr>
          </w:p>
          <w:p w:rsidR="00447EEF" w:rsidRPr="00944590" w:rsidRDefault="007C4929" w:rsidP="004166F4">
            <w:pPr>
              <w:rPr>
                <w:lang w:val="ro-RO"/>
              </w:rPr>
            </w:pPr>
            <w:proofErr w:type="spellStart"/>
            <w:r>
              <w:t>Servicii</w:t>
            </w:r>
            <w:proofErr w:type="spellEnd"/>
            <w:r>
              <w:t xml:space="preserve"> </w:t>
            </w:r>
            <w:r w:rsidR="00944590">
              <w:t xml:space="preserve"> de </w:t>
            </w:r>
            <w:proofErr w:type="spellStart"/>
            <w:r w:rsidR="00944590">
              <w:t>reabilitare</w:t>
            </w:r>
            <w:proofErr w:type="spellEnd"/>
            <w:r w:rsidR="00944590">
              <w:t xml:space="preserve"> medical</w:t>
            </w:r>
            <w:r w:rsidR="00944590">
              <w:rPr>
                <w:lang w:val="ro-RO"/>
              </w:rPr>
              <w:t>ă (ambulator)</w:t>
            </w:r>
            <w:r w:rsidR="00016A3B">
              <w:rPr>
                <w:lang w:val="ro-RO"/>
              </w:rPr>
              <w:t xml:space="preserve">,     </w:t>
            </w:r>
            <w:r w:rsidR="00016A3B" w:rsidRPr="00016A3B">
              <w:rPr>
                <w:b/>
                <w:sz w:val="24"/>
                <w:szCs w:val="24"/>
                <w:lang w:val="ro-RO"/>
              </w:rPr>
              <w:t>perioada  1 luna</w:t>
            </w:r>
          </w:p>
        </w:tc>
        <w:tc>
          <w:tcPr>
            <w:tcW w:w="1723" w:type="dxa"/>
          </w:tcPr>
          <w:p w:rsidR="00447EEF" w:rsidRPr="008F66EC" w:rsidRDefault="00447EEF" w:rsidP="00E22B55"/>
          <w:p w:rsidR="00447EEF" w:rsidRPr="008F66EC" w:rsidRDefault="00944590" w:rsidP="00E22B55">
            <w:pPr>
              <w:jc w:val="center"/>
            </w:pPr>
            <w:r>
              <w:t>5033</w:t>
            </w:r>
            <w:r w:rsidR="004166F4">
              <w:t>-00</w:t>
            </w:r>
          </w:p>
        </w:tc>
      </w:tr>
    </w:tbl>
    <w:p w:rsidR="00447EEF" w:rsidRDefault="00447EEF" w:rsidP="00447EEF"/>
    <w:p w:rsidR="00447EEF" w:rsidRDefault="00447EEF" w:rsidP="00447EEF">
      <w:pPr>
        <w:rPr>
          <w:lang w:val="ro-RO"/>
        </w:rPr>
      </w:pPr>
      <w:r>
        <w:t>Total (f</w:t>
      </w:r>
      <w:r>
        <w:rPr>
          <w:lang w:val="ro-RO"/>
        </w:rPr>
        <w:t>ără TVA</w:t>
      </w:r>
      <w:r>
        <w:t>):</w:t>
      </w:r>
      <w:r>
        <w:rPr>
          <w:lang w:val="ro-RO"/>
        </w:rPr>
        <w:t xml:space="preserve"> </w:t>
      </w:r>
      <w:r w:rsidR="00944590">
        <w:rPr>
          <w:lang w:val="ro-RO"/>
        </w:rPr>
        <w:t>cici mii treizeci și trei</w:t>
      </w:r>
      <w:r>
        <w:rPr>
          <w:lang w:val="ro-RO"/>
        </w:rPr>
        <w:t xml:space="preserve"> lei 00 bani </w:t>
      </w:r>
    </w:p>
    <w:p w:rsidR="00825EFE" w:rsidRDefault="00825EFE" w:rsidP="00447EEF">
      <w:pPr>
        <w:rPr>
          <w:lang w:val="ro-RO"/>
        </w:rPr>
      </w:pPr>
    </w:p>
    <w:p w:rsidR="00447EEF" w:rsidRPr="00447EEF" w:rsidRDefault="00447EEF" w:rsidP="00447EEF">
      <w:pPr>
        <w:rPr>
          <w:lang w:val="ro-RO"/>
        </w:rPr>
      </w:pPr>
      <w:proofErr w:type="spellStart"/>
      <w:r>
        <w:t>Contabil-şef</w:t>
      </w:r>
      <w:proofErr w:type="spellEnd"/>
      <w:r>
        <w:t xml:space="preserve">                                                              </w:t>
      </w:r>
      <w:proofErr w:type="spellStart"/>
      <w:r>
        <w:t>Parascovia</w:t>
      </w:r>
      <w:proofErr w:type="spellEnd"/>
      <w:r>
        <w:t xml:space="preserve"> </w:t>
      </w:r>
      <w:proofErr w:type="spellStart"/>
      <w:r>
        <w:t>Becciev</w:t>
      </w:r>
      <w:proofErr w:type="spellEnd"/>
    </w:p>
    <w:sectPr w:rsidR="00447EEF" w:rsidRPr="00447EEF" w:rsidSect="00D6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28E2"/>
    <w:rsid w:val="00016A3B"/>
    <w:rsid w:val="00121029"/>
    <w:rsid w:val="00194C56"/>
    <w:rsid w:val="002041BD"/>
    <w:rsid w:val="00265862"/>
    <w:rsid w:val="003560D7"/>
    <w:rsid w:val="00357CB6"/>
    <w:rsid w:val="004166F4"/>
    <w:rsid w:val="00447EEF"/>
    <w:rsid w:val="00597908"/>
    <w:rsid w:val="00791A9A"/>
    <w:rsid w:val="007C4929"/>
    <w:rsid w:val="00825EFE"/>
    <w:rsid w:val="00944590"/>
    <w:rsid w:val="00967773"/>
    <w:rsid w:val="009828E2"/>
    <w:rsid w:val="00D66ED0"/>
    <w:rsid w:val="00F5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2"/>
  </w:style>
  <w:style w:type="paragraph" w:styleId="1">
    <w:name w:val="heading 1"/>
    <w:basedOn w:val="a"/>
    <w:next w:val="a"/>
    <w:link w:val="10"/>
    <w:uiPriority w:val="9"/>
    <w:qFormat/>
    <w:rsid w:val="009828E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E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E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E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E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E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E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E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28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8E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28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828E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828E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828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828E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28E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828E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28E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28E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28E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828E2"/>
    <w:rPr>
      <w:b/>
      <w:bCs/>
    </w:rPr>
  </w:style>
  <w:style w:type="character" w:styleId="a8">
    <w:name w:val="Emphasis"/>
    <w:uiPriority w:val="20"/>
    <w:qFormat/>
    <w:rsid w:val="009828E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828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828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8E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28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828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828E2"/>
    <w:rPr>
      <w:b/>
      <w:bCs/>
      <w:i/>
      <w:iCs/>
    </w:rPr>
  </w:style>
  <w:style w:type="character" w:styleId="ad">
    <w:name w:val="Subtle Emphasis"/>
    <w:uiPriority w:val="19"/>
    <w:qFormat/>
    <w:rsid w:val="009828E2"/>
    <w:rPr>
      <w:i/>
      <w:iCs/>
    </w:rPr>
  </w:style>
  <w:style w:type="character" w:styleId="ae">
    <w:name w:val="Intense Emphasis"/>
    <w:uiPriority w:val="21"/>
    <w:qFormat/>
    <w:rsid w:val="009828E2"/>
    <w:rPr>
      <w:b/>
      <w:bCs/>
    </w:rPr>
  </w:style>
  <w:style w:type="character" w:styleId="af">
    <w:name w:val="Subtle Reference"/>
    <w:uiPriority w:val="31"/>
    <w:qFormat/>
    <w:rsid w:val="009828E2"/>
    <w:rPr>
      <w:smallCaps/>
    </w:rPr>
  </w:style>
  <w:style w:type="character" w:styleId="af0">
    <w:name w:val="Intense Reference"/>
    <w:uiPriority w:val="32"/>
    <w:qFormat/>
    <w:rsid w:val="009828E2"/>
    <w:rPr>
      <w:smallCaps/>
      <w:spacing w:val="5"/>
      <w:u w:val="single"/>
    </w:rPr>
  </w:style>
  <w:style w:type="character" w:styleId="af1">
    <w:name w:val="Book Title"/>
    <w:uiPriority w:val="33"/>
    <w:qFormat/>
    <w:rsid w:val="009828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28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A5D0-5D9A-41CE-AAAE-26009EA5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Дорогойчик</cp:lastModifiedBy>
  <cp:revision>3</cp:revision>
  <dcterms:created xsi:type="dcterms:W3CDTF">2017-09-11T10:15:00Z</dcterms:created>
  <dcterms:modified xsi:type="dcterms:W3CDTF">2017-09-11T10:15:00Z</dcterms:modified>
</cp:coreProperties>
</file>